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B06BC0" w:rsidRPr="00B06BC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ネットワーク機器の更改及び設定作業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B06BC0" w:rsidRPr="00B06BC0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令和５年１１月８日（水）１７時００分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06BC0" w:rsidRPr="00B06BC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ネットワーク機器の更改及び設定作業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B06BC0" w:rsidRPr="00B06BC0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令和５年１１月８日（水）１７時００分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B7" w:rsidRDefault="00C048B7"/>
  </w:endnote>
  <w:endnote w:type="continuationSeparator" w:id="0">
    <w:p w:rsidR="00C048B7" w:rsidRDefault="00C04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B7" w:rsidRDefault="00C048B7"/>
  </w:footnote>
  <w:footnote w:type="continuationSeparator" w:id="0">
    <w:p w:rsidR="00C048B7" w:rsidRDefault="00C04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A6B2C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D5100"/>
    <w:rsid w:val="002E1CDE"/>
    <w:rsid w:val="003117DC"/>
    <w:rsid w:val="003128EE"/>
    <w:rsid w:val="00332F69"/>
    <w:rsid w:val="00335BD7"/>
    <w:rsid w:val="00347B63"/>
    <w:rsid w:val="003672D2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06BC0"/>
    <w:rsid w:val="00B6760F"/>
    <w:rsid w:val="00C048B7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31C94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880A-F8EE-4A65-9B18-EDB066F5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2023-10-24T05:00:00Z</dcterms:modified>
</cp:coreProperties>
</file>