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44B36" w:rsidRPr="00B44B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ティッシュープロセッサー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B44B36" w:rsidRPr="00B44B36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令和５年１月１６日（月）１７時００分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44B36" w:rsidRPr="00B44B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ティッシュープロセッサー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B44B36" w:rsidRPr="00B44B36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令和５年１月１６日（月）１７時００分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86" w:rsidRDefault="00A21F86"/>
  </w:endnote>
  <w:endnote w:type="continuationSeparator" w:id="0">
    <w:p w:rsidR="00A21F86" w:rsidRDefault="00A21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86" w:rsidRDefault="00A21F86"/>
  </w:footnote>
  <w:footnote w:type="continuationSeparator" w:id="0">
    <w:p w:rsidR="00A21F86" w:rsidRDefault="00A21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875D-EC41-439C-BB30-01C32CF0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2022-12-23T01:38:00Z</dcterms:modified>
</cp:coreProperties>
</file>